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64" w:rsidRDefault="00246764" w:rsidP="00246764">
      <w:pPr>
        <w:shd w:val="clear" w:color="auto" w:fill="F6ECE2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56"/>
          <w:szCs w:val="56"/>
          <w:u w:val="single"/>
          <w:lang w:eastAsia="cs-CZ"/>
        </w:rPr>
      </w:pPr>
      <w:r w:rsidRPr="002E57FF">
        <w:rPr>
          <w:rFonts w:ascii="Arial" w:eastAsia="Times New Roman" w:hAnsi="Arial" w:cs="Arial"/>
          <w:b/>
          <w:bCs/>
          <w:color w:val="FF0000"/>
          <w:sz w:val="56"/>
          <w:szCs w:val="56"/>
          <w:u w:val="single"/>
          <w:lang w:eastAsia="cs-CZ"/>
        </w:rPr>
        <w:t>Desatero ke správné volbě školy a povolání</w:t>
      </w:r>
    </w:p>
    <w:p w:rsidR="002E57FF" w:rsidRPr="002E57FF" w:rsidRDefault="002E57FF" w:rsidP="00246764">
      <w:pPr>
        <w:shd w:val="clear" w:color="auto" w:fill="F6ECE2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FF0000"/>
          <w:sz w:val="56"/>
          <w:szCs w:val="56"/>
          <w:u w:val="single"/>
          <w:lang w:eastAsia="cs-CZ"/>
        </w:rPr>
      </w:pPr>
      <w:bookmarkStart w:id="0" w:name="_GoBack"/>
      <w:bookmarkEnd w:id="0"/>
    </w:p>
    <w:p w:rsidR="00246764" w:rsidRPr="0036373C" w:rsidRDefault="00246764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Rozhodující jsou mé předpoklady, schopnosti a zájmy.</w:t>
      </w:r>
    </w:p>
    <w:p w:rsidR="00246764" w:rsidRPr="0036373C" w:rsidRDefault="00246764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Diskutuj s VP, učiteli, rodiči a známými.</w:t>
      </w:r>
    </w:p>
    <w:p w:rsidR="00246764" w:rsidRPr="0036373C" w:rsidRDefault="00246764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Opatři si informační brožuru k volbě povolání.</w:t>
      </w:r>
    </w:p>
    <w:p w:rsidR="00246764" w:rsidRPr="0036373C" w:rsidRDefault="00246764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 xml:space="preserve">Vytvoř si seznam oborů, které tě zajímají a kterým by ses </w:t>
      </w:r>
      <w:proofErr w:type="gramStart"/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chtěl(a) věnovat</w:t>
      </w:r>
      <w:proofErr w:type="gramEnd"/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.</w:t>
      </w:r>
    </w:p>
    <w:p w:rsidR="00246764" w:rsidRPr="0036373C" w:rsidRDefault="00246764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Vytvoř si seznam škol.</w:t>
      </w:r>
    </w:p>
    <w:p w:rsidR="00246764" w:rsidRPr="0036373C" w:rsidRDefault="00246764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Navštiv střední školy (D</w:t>
      </w:r>
      <w:r w:rsid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ny otevřených dveří</w:t>
      </w: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).</w:t>
      </w:r>
    </w:p>
    <w:p w:rsidR="00246764" w:rsidRPr="0036373C" w:rsidRDefault="00246764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Získej více informací o škole.</w:t>
      </w:r>
    </w:p>
    <w:p w:rsidR="00246764" w:rsidRPr="0036373C" w:rsidRDefault="00246764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Využij poradenských služeb – IPS (portal.mpsv.cz)</w:t>
      </w:r>
    </w:p>
    <w:p w:rsidR="00246764" w:rsidRPr="0036373C" w:rsidRDefault="00246764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Připrav se na přijímací zkoušky.</w:t>
      </w:r>
    </w:p>
    <w:p w:rsidR="00246764" w:rsidRPr="0036373C" w:rsidRDefault="0036373C" w:rsidP="00246764">
      <w:pPr>
        <w:numPr>
          <w:ilvl w:val="0"/>
          <w:numId w:val="1"/>
        </w:numPr>
        <w:shd w:val="clear" w:color="auto" w:fill="F6ECE2"/>
        <w:spacing w:before="100" w:beforeAutospacing="1" w:after="100" w:afterAutospacing="1" w:line="240" w:lineRule="auto"/>
        <w:rPr>
          <w:rFonts w:ascii="Arial" w:eastAsia="Times New Roman" w:hAnsi="Arial" w:cs="Arial"/>
          <w:color w:val="142329"/>
          <w:sz w:val="44"/>
          <w:szCs w:val="44"/>
          <w:lang w:eastAsia="cs-CZ"/>
        </w:rPr>
      </w:pPr>
      <w:r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>V</w:t>
      </w:r>
      <w:r w:rsidR="00246764" w:rsidRPr="0036373C">
        <w:rPr>
          <w:rFonts w:ascii="Arial" w:eastAsia="Times New Roman" w:hAnsi="Arial" w:cs="Arial"/>
          <w:color w:val="142329"/>
          <w:sz w:val="44"/>
          <w:szCs w:val="44"/>
          <w:lang w:eastAsia="cs-CZ"/>
        </w:rPr>
        <w:t xml:space="preserve"> případě studijních či výchovných problémů navštiv PPP.</w:t>
      </w:r>
    </w:p>
    <w:p w:rsidR="00D94FC2" w:rsidRPr="0036373C" w:rsidRDefault="00C77E91">
      <w:pPr>
        <w:rPr>
          <w:sz w:val="44"/>
          <w:szCs w:val="44"/>
        </w:rPr>
      </w:pPr>
    </w:p>
    <w:sectPr w:rsidR="00D94FC2" w:rsidRPr="0036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2024F"/>
    <w:multiLevelType w:val="multilevel"/>
    <w:tmpl w:val="298A1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40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64"/>
    <w:rsid w:val="00246764"/>
    <w:rsid w:val="002E57FF"/>
    <w:rsid w:val="0036373C"/>
    <w:rsid w:val="005C39D6"/>
    <w:rsid w:val="007E6615"/>
    <w:rsid w:val="00C7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C8FB-7833-4631-8BBA-2420D27F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467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4676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46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Helana Žovincová</dc:creator>
  <cp:keywords/>
  <dc:description/>
  <cp:lastModifiedBy>Helana Žovincová</cp:lastModifiedBy>
  <cp:revision>2</cp:revision>
  <dcterms:created xsi:type="dcterms:W3CDTF">2022-11-28T06:31:00Z</dcterms:created>
  <dcterms:modified xsi:type="dcterms:W3CDTF">2022-11-28T06:31:00Z</dcterms:modified>
</cp:coreProperties>
</file>